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338" w:rsidRPr="00764465" w:rsidRDefault="00002338" w:rsidP="00002338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</w:pPr>
      <w:r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  <w:t>Как самому рассчитать налог</w:t>
      </w:r>
    </w:p>
    <w:p w:rsidR="00002338" w:rsidRDefault="00002338" w:rsidP="00002338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6"/>
          <w:szCs w:val="6"/>
        </w:rPr>
      </w:pPr>
    </w:p>
    <w:p w:rsidR="00002338" w:rsidRPr="00E6711F" w:rsidRDefault="00002338" w:rsidP="00002338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6"/>
          <w:szCs w:val="6"/>
        </w:rPr>
      </w:pPr>
    </w:p>
    <w:p w:rsidR="00002338" w:rsidRDefault="00002338" w:rsidP="00002338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 xml:space="preserve">В этом году на сайте Федеральной налоговой службы появились два новых сервиса - «Калькулятор транспортного налога» и </w:t>
      </w:r>
      <w:r w:rsidRPr="00A754BB">
        <w:rPr>
          <w:rFonts w:ascii="PF Din Text Comp Pro Thin" w:hAnsi="PF Din Text Comp Pro Thin" w:cs="Times New Roman"/>
          <w:sz w:val="26"/>
          <w:szCs w:val="24"/>
        </w:rPr>
        <w:t>«Налоговый калькулятор  - Расчет стоимости патента»</w:t>
      </w:r>
      <w:r>
        <w:rPr>
          <w:rFonts w:ascii="PF Din Text Comp Pro Thin" w:hAnsi="PF Din Text Comp Pro Thin" w:cs="Times New Roman"/>
          <w:sz w:val="26"/>
          <w:szCs w:val="24"/>
        </w:rPr>
        <w:t>. Можно предположить, что оба сервиса будут востребованы, поскольку каждый из них представляет удобную и нужную налогоплательщику услугу.</w:t>
      </w:r>
    </w:p>
    <w:p w:rsidR="00002338" w:rsidRDefault="00002338" w:rsidP="00002338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>Первый сервис позволяет налогоплательщику самостоятельно рассчитать сумму налога, которую ему придется заплатить за право обладания транспортом. Сервис очень прост в использовании. Достаточно указать год, за который вы рассчитываете налог, количество месяцев, в течение которых вы владели автомоб</w:t>
      </w:r>
      <w:r>
        <w:rPr>
          <w:rFonts w:ascii="PF Din Text Comp Pro Thin" w:hAnsi="PF Din Text Comp Pro Thin" w:cs="Times New Roman"/>
          <w:sz w:val="26"/>
          <w:szCs w:val="24"/>
        </w:rPr>
        <w:t>и</w:t>
      </w:r>
      <w:r>
        <w:rPr>
          <w:rFonts w:ascii="PF Din Text Comp Pro Thin" w:hAnsi="PF Din Text Comp Pro Thin" w:cs="Times New Roman"/>
          <w:sz w:val="26"/>
          <w:szCs w:val="24"/>
        </w:rPr>
        <w:t>лем, мощность двигателя, год выпуска и программа автоматически рассчитает сумму налога. Кроме того, программа укажет Вам, по какой формуле рассчитан налог, также при желании, вы также можете уточнить имеете ли вы право на льг</w:t>
      </w:r>
      <w:r>
        <w:rPr>
          <w:rFonts w:ascii="PF Din Text Comp Pro Thin" w:hAnsi="PF Din Text Comp Pro Thin" w:cs="Times New Roman"/>
          <w:sz w:val="26"/>
          <w:szCs w:val="24"/>
        </w:rPr>
        <w:t>о</w:t>
      </w:r>
      <w:r>
        <w:rPr>
          <w:rFonts w:ascii="PF Din Text Comp Pro Thin" w:hAnsi="PF Din Text Comp Pro Thin" w:cs="Times New Roman"/>
          <w:sz w:val="26"/>
          <w:szCs w:val="24"/>
        </w:rPr>
        <w:t xml:space="preserve">ту. </w:t>
      </w:r>
    </w:p>
    <w:p w:rsidR="00002338" w:rsidRDefault="00002338" w:rsidP="00002338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>Необходимо помнить о том, что этот сервис носит ознакомительный хара</w:t>
      </w:r>
      <w:r>
        <w:rPr>
          <w:rFonts w:ascii="PF Din Text Comp Pro Thin" w:hAnsi="PF Din Text Comp Pro Thin" w:cs="Times New Roman"/>
          <w:sz w:val="26"/>
          <w:szCs w:val="24"/>
        </w:rPr>
        <w:t>к</w:t>
      </w:r>
      <w:r>
        <w:rPr>
          <w:rFonts w:ascii="PF Din Text Comp Pro Thin" w:hAnsi="PF Din Text Comp Pro Thin" w:cs="Times New Roman"/>
          <w:sz w:val="26"/>
          <w:szCs w:val="24"/>
        </w:rPr>
        <w:t>тер. Для того</w:t>
      </w:r>
      <w:proofErr w:type="gramStart"/>
      <w:r>
        <w:rPr>
          <w:rFonts w:ascii="PF Din Text Comp Pro Thin" w:hAnsi="PF Din Text Comp Pro Thin" w:cs="Times New Roman"/>
          <w:sz w:val="26"/>
          <w:szCs w:val="24"/>
        </w:rPr>
        <w:t>,</w:t>
      </w:r>
      <w:proofErr w:type="gramEnd"/>
      <w:r>
        <w:rPr>
          <w:rFonts w:ascii="PF Din Text Comp Pro Thin" w:hAnsi="PF Din Text Comp Pro Thin" w:cs="Times New Roman"/>
          <w:sz w:val="26"/>
          <w:szCs w:val="24"/>
        </w:rPr>
        <w:t xml:space="preserve"> чтобы уплатить транспортный налог, все же придется сделать это при помощи платежного документа приложенного к Единому налоговому уведо</w:t>
      </w:r>
      <w:r>
        <w:rPr>
          <w:rFonts w:ascii="PF Din Text Comp Pro Thin" w:hAnsi="PF Din Text Comp Pro Thin" w:cs="Times New Roman"/>
          <w:sz w:val="26"/>
          <w:szCs w:val="24"/>
        </w:rPr>
        <w:t>м</w:t>
      </w:r>
      <w:r>
        <w:rPr>
          <w:rFonts w:ascii="PF Din Text Comp Pro Thin" w:hAnsi="PF Din Text Comp Pro Thin" w:cs="Times New Roman"/>
          <w:sz w:val="26"/>
          <w:szCs w:val="24"/>
        </w:rPr>
        <w:t xml:space="preserve">лению. Но зато вы будете знать, еще до получения уведомления на какую сумму для налога вам придется потратиться.  </w:t>
      </w:r>
    </w:p>
    <w:p w:rsidR="00002338" w:rsidRDefault="00002338" w:rsidP="00002338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>Второй сервис также прост в использовании. Он предназначен для тех, кто решил начать предпринимательскую деятельность. В этой ситуации, конечно, ка</w:t>
      </w:r>
      <w:r>
        <w:rPr>
          <w:rFonts w:ascii="PF Din Text Comp Pro Thin" w:hAnsi="PF Din Text Comp Pro Thin" w:cs="Times New Roman"/>
          <w:sz w:val="26"/>
          <w:szCs w:val="24"/>
        </w:rPr>
        <w:t>ж</w:t>
      </w:r>
      <w:r>
        <w:rPr>
          <w:rFonts w:ascii="PF Din Text Comp Pro Thin" w:hAnsi="PF Din Text Comp Pro Thin" w:cs="Times New Roman"/>
          <w:sz w:val="26"/>
          <w:szCs w:val="24"/>
        </w:rPr>
        <w:t>дый хочет заранее оценить свои предстоящие расходы, в том числе и суммы нал</w:t>
      </w:r>
      <w:r>
        <w:rPr>
          <w:rFonts w:ascii="PF Din Text Comp Pro Thin" w:hAnsi="PF Din Text Comp Pro Thin" w:cs="Times New Roman"/>
          <w:sz w:val="26"/>
          <w:szCs w:val="24"/>
        </w:rPr>
        <w:t>о</w:t>
      </w:r>
      <w:r>
        <w:rPr>
          <w:rFonts w:ascii="PF Din Text Comp Pro Thin" w:hAnsi="PF Din Text Comp Pro Thin" w:cs="Times New Roman"/>
          <w:sz w:val="26"/>
          <w:szCs w:val="24"/>
        </w:rPr>
        <w:t xml:space="preserve">гов, и выбрать наиболее выгодную  для себя систему налогообложения. И здесь поможет сервис </w:t>
      </w:r>
      <w:r w:rsidRPr="007E7193">
        <w:rPr>
          <w:rFonts w:ascii="PF Din Text Comp Pro Thin" w:hAnsi="PF Din Text Comp Pro Thin" w:cs="Times New Roman"/>
          <w:sz w:val="26"/>
          <w:szCs w:val="24"/>
        </w:rPr>
        <w:t xml:space="preserve">«Налоговый калькулятор  - Расчет стоимости патента». </w:t>
      </w:r>
      <w:r>
        <w:rPr>
          <w:rFonts w:ascii="PF Din Text Comp Pro Thin" w:hAnsi="PF Din Text Comp Pro Thin" w:cs="Times New Roman"/>
          <w:sz w:val="26"/>
          <w:szCs w:val="24"/>
        </w:rPr>
        <w:t>Он учит</w:t>
      </w:r>
      <w:r>
        <w:rPr>
          <w:rFonts w:ascii="PF Din Text Comp Pro Thin" w:hAnsi="PF Din Text Comp Pro Thin" w:cs="Times New Roman"/>
          <w:sz w:val="26"/>
          <w:szCs w:val="24"/>
        </w:rPr>
        <w:t>ы</w:t>
      </w:r>
      <w:r>
        <w:rPr>
          <w:rFonts w:ascii="PF Din Text Comp Pro Thin" w:hAnsi="PF Din Text Comp Pro Thin" w:cs="Times New Roman"/>
          <w:sz w:val="26"/>
          <w:szCs w:val="24"/>
        </w:rPr>
        <w:t>вает муниципальные особенности и позволяет рассчитать сумму патента для ка</w:t>
      </w:r>
      <w:r>
        <w:rPr>
          <w:rFonts w:ascii="PF Din Text Comp Pro Thin" w:hAnsi="PF Din Text Comp Pro Thin" w:cs="Times New Roman"/>
          <w:sz w:val="26"/>
          <w:szCs w:val="24"/>
        </w:rPr>
        <w:t>ж</w:t>
      </w:r>
      <w:r>
        <w:rPr>
          <w:rFonts w:ascii="PF Din Text Comp Pro Thin" w:hAnsi="PF Din Text Comp Pro Thin" w:cs="Times New Roman"/>
          <w:sz w:val="26"/>
          <w:szCs w:val="24"/>
        </w:rPr>
        <w:t>дого муниципального образования.  Для того чтобы воспользоваться им не нужна регистрация, достаточно выбрать через выпадающие меню период, УФНС (для ж</w:t>
      </w:r>
      <w:r>
        <w:rPr>
          <w:rFonts w:ascii="PF Din Text Comp Pro Thin" w:hAnsi="PF Din Text Comp Pro Thin" w:cs="Times New Roman"/>
          <w:sz w:val="26"/>
          <w:szCs w:val="24"/>
        </w:rPr>
        <w:t>и</w:t>
      </w:r>
      <w:r>
        <w:rPr>
          <w:rFonts w:ascii="PF Din Text Comp Pro Thin" w:hAnsi="PF Din Text Comp Pro Thin" w:cs="Times New Roman"/>
          <w:sz w:val="26"/>
          <w:szCs w:val="24"/>
        </w:rPr>
        <w:t>телей Бурятии – 03 Республика Бурятия), муниципальное образование, вид де</w:t>
      </w:r>
      <w:r>
        <w:rPr>
          <w:rFonts w:ascii="PF Din Text Comp Pro Thin" w:hAnsi="PF Din Text Comp Pro Thin" w:cs="Times New Roman"/>
          <w:sz w:val="26"/>
          <w:szCs w:val="24"/>
        </w:rPr>
        <w:t>я</w:t>
      </w:r>
      <w:r>
        <w:rPr>
          <w:rFonts w:ascii="PF Din Text Comp Pro Thin" w:hAnsi="PF Din Text Comp Pro Thin" w:cs="Times New Roman"/>
          <w:sz w:val="26"/>
          <w:szCs w:val="24"/>
        </w:rPr>
        <w:t>тельности и дополнительный параметр для некоторых видов деятельности. Напр</w:t>
      </w:r>
      <w:r>
        <w:rPr>
          <w:rFonts w:ascii="PF Din Text Comp Pro Thin" w:hAnsi="PF Din Text Comp Pro Thin" w:cs="Times New Roman"/>
          <w:sz w:val="26"/>
          <w:szCs w:val="24"/>
        </w:rPr>
        <w:t>и</w:t>
      </w:r>
      <w:r>
        <w:rPr>
          <w:rFonts w:ascii="PF Din Text Comp Pro Thin" w:hAnsi="PF Din Text Comp Pro Thin" w:cs="Times New Roman"/>
          <w:sz w:val="26"/>
          <w:szCs w:val="24"/>
        </w:rPr>
        <w:t xml:space="preserve">мер, для сдачи внаем жилой площади это будет площадь объекта. </w:t>
      </w:r>
    </w:p>
    <w:p w:rsidR="00002338" w:rsidRPr="00C071A9" w:rsidRDefault="00002338" w:rsidP="00002338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>В результате пользователь получит конкретную сумму, которую ему приде</w:t>
      </w:r>
      <w:r>
        <w:rPr>
          <w:rFonts w:ascii="PF Din Text Comp Pro Thin" w:hAnsi="PF Din Text Comp Pro Thin" w:cs="Times New Roman"/>
          <w:sz w:val="26"/>
          <w:szCs w:val="24"/>
        </w:rPr>
        <w:t>т</w:t>
      </w:r>
      <w:r>
        <w:rPr>
          <w:rFonts w:ascii="PF Din Text Comp Pro Thin" w:hAnsi="PF Din Text Comp Pro Thin" w:cs="Times New Roman"/>
          <w:sz w:val="26"/>
          <w:szCs w:val="24"/>
        </w:rPr>
        <w:t>ся уплатить, если он выкупит патент для данного вида деятельности.</w:t>
      </w:r>
    </w:p>
    <w:p w:rsidR="00F3413D" w:rsidRDefault="00002338" w:rsidP="00002338">
      <w:pPr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 xml:space="preserve">Федеральная налоговая служба призывает граждан активно использовать </w:t>
      </w:r>
      <w:proofErr w:type="gramStart"/>
      <w:r>
        <w:rPr>
          <w:rFonts w:ascii="PF Din Text Comp Pro Thin" w:hAnsi="PF Din Text Comp Pro Thin" w:cs="Times New Roman"/>
          <w:sz w:val="26"/>
          <w:szCs w:val="24"/>
        </w:rPr>
        <w:t>и</w:t>
      </w:r>
      <w:r>
        <w:rPr>
          <w:rFonts w:ascii="PF Din Text Comp Pro Thin" w:hAnsi="PF Din Text Comp Pro Thin" w:cs="Times New Roman"/>
          <w:sz w:val="26"/>
          <w:szCs w:val="24"/>
        </w:rPr>
        <w:t>н</w:t>
      </w:r>
      <w:r>
        <w:rPr>
          <w:rFonts w:ascii="PF Din Text Comp Pro Thin" w:hAnsi="PF Din Text Comp Pro Thin" w:cs="Times New Roman"/>
          <w:sz w:val="26"/>
          <w:szCs w:val="24"/>
        </w:rPr>
        <w:t>тернет-сервисы</w:t>
      </w:r>
      <w:proofErr w:type="gramEnd"/>
      <w:r>
        <w:rPr>
          <w:rFonts w:ascii="PF Din Text Comp Pro Thin" w:hAnsi="PF Din Text Comp Pro Thin" w:cs="Times New Roman"/>
          <w:sz w:val="26"/>
          <w:szCs w:val="24"/>
        </w:rPr>
        <w:t xml:space="preserve"> налоговой службы, поскольку это, безусловно, выгодно всем. Налогоплательщикам они позволяют лишний раз не обращаться в налоговую и</w:t>
      </w:r>
      <w:r>
        <w:rPr>
          <w:rFonts w:ascii="PF Din Text Comp Pro Thin" w:hAnsi="PF Din Text Comp Pro Thin" w:cs="Times New Roman"/>
          <w:sz w:val="26"/>
          <w:szCs w:val="24"/>
        </w:rPr>
        <w:t>н</w:t>
      </w:r>
      <w:r>
        <w:rPr>
          <w:rFonts w:ascii="PF Din Text Comp Pro Thin" w:hAnsi="PF Din Text Comp Pro Thin" w:cs="Times New Roman"/>
          <w:sz w:val="26"/>
          <w:szCs w:val="24"/>
        </w:rPr>
        <w:t>спекцию, а для налоговых органов  снижает нагрузку в виде посетителей</w:t>
      </w:r>
      <w:r>
        <w:rPr>
          <w:rFonts w:ascii="PF Din Text Comp Pro Thin" w:hAnsi="PF Din Text Comp Pro Thin" w:cs="Times New Roman"/>
          <w:sz w:val="26"/>
          <w:szCs w:val="24"/>
        </w:rPr>
        <w:t>.</w:t>
      </w:r>
    </w:p>
    <w:p w:rsidR="00002338" w:rsidRDefault="00002338" w:rsidP="00002338">
      <w:pPr>
        <w:jc w:val="right"/>
      </w:pPr>
      <w:bookmarkStart w:id="0" w:name="_GoBack"/>
      <w:r>
        <w:rPr>
          <w:rFonts w:ascii="PF Din Text Comp Pro Thin" w:hAnsi="PF Din Text Comp Pro Thin" w:cs="Times New Roman"/>
          <w:sz w:val="26"/>
          <w:szCs w:val="24"/>
        </w:rPr>
        <w:t>Межрайонная ИФНС России №1 по Республике Бурятия</w:t>
      </w:r>
      <w:bookmarkEnd w:id="0"/>
    </w:p>
    <w:sectPr w:rsidR="00002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PF Din Text Comp Pro Thin">
    <w:altName w:val="Times New Roman"/>
    <w:charset w:val="CC"/>
    <w:family w:val="auto"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338"/>
    <w:rsid w:val="00002338"/>
    <w:rsid w:val="00F3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2015-10-23T02:46:00Z</dcterms:created>
  <dcterms:modified xsi:type="dcterms:W3CDTF">2015-10-23T02:48:00Z</dcterms:modified>
</cp:coreProperties>
</file>